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9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679"/>
        <w:gridCol w:w="142"/>
        <w:gridCol w:w="5778"/>
      </w:tblGrid>
      <w:tr w:rsidR="00D027FD" w:rsidRPr="00076DA8" w14:paraId="3586CED4" w14:textId="77777777" w:rsidTr="000E745E">
        <w:tc>
          <w:tcPr>
            <w:tcW w:w="4679" w:type="dxa"/>
          </w:tcPr>
          <w:p w14:paraId="083949FD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5920" w:type="dxa"/>
            <w:gridSpan w:val="2"/>
          </w:tcPr>
          <w:p w14:paraId="18D81ABF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76DA8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D027FD" w:rsidRPr="00076DA8" w14:paraId="006866E4" w14:textId="77777777" w:rsidTr="000E745E">
        <w:tc>
          <w:tcPr>
            <w:tcW w:w="4679" w:type="dxa"/>
          </w:tcPr>
          <w:p w14:paraId="0FB972C3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5920" w:type="dxa"/>
            <w:gridSpan w:val="2"/>
          </w:tcPr>
          <w:p w14:paraId="58744ADA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D027FD" w:rsidRPr="00076DA8" w14:paraId="3A88B4C2" w14:textId="77777777" w:rsidTr="000E745E">
        <w:trPr>
          <w:trHeight w:val="263"/>
        </w:trPr>
        <w:tc>
          <w:tcPr>
            <w:tcW w:w="4679" w:type="dxa"/>
          </w:tcPr>
          <w:p w14:paraId="403FD633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26C4E" wp14:editId="64A1AB59">
                      <wp:simplePos x="0" y="0"/>
                      <wp:positionH relativeFrom="column">
                        <wp:posOffset>1139293</wp:posOffset>
                      </wp:positionH>
                      <wp:positionV relativeFrom="paragraph">
                        <wp:posOffset>43815</wp:posOffset>
                      </wp:positionV>
                      <wp:extent cx="450376" cy="0"/>
                      <wp:effectExtent l="0" t="0" r="2603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3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34A3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3.45pt" to="125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"/>
                  </w:pict>
                </mc:Fallback>
              </mc:AlternateContent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5920" w:type="dxa"/>
            <w:gridSpan w:val="2"/>
          </w:tcPr>
          <w:p w14:paraId="6C094428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76C52" wp14:editId="4E434A59">
                      <wp:simplePos x="0" y="0"/>
                      <wp:positionH relativeFrom="column">
                        <wp:posOffset>724638</wp:posOffset>
                      </wp:positionH>
                      <wp:positionV relativeFrom="paragraph">
                        <wp:posOffset>53975</wp:posOffset>
                      </wp:positionV>
                      <wp:extent cx="2160270" cy="0"/>
                      <wp:effectExtent l="0" t="0" r="3048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58D8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4.25pt" to="22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kU4hdtoAAAAHAQAADwAAAAAAAAAAAAAAAAAJBAAAZHJzL2Rvd25yZXYueG1s&#10;UEsFBgAAAAAEAAQA8wAAABAFAAAAAA==&#10;"/>
                  </w:pict>
                </mc:Fallback>
              </mc:AlternateContent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D027FD" w:rsidRPr="00076DA8" w14:paraId="1D08E288" w14:textId="77777777" w:rsidTr="000E745E">
        <w:tc>
          <w:tcPr>
            <w:tcW w:w="4679" w:type="dxa"/>
          </w:tcPr>
          <w:p w14:paraId="298B44A1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/VPUBND-TCDNC</w:t>
            </w:r>
          </w:p>
        </w:tc>
        <w:tc>
          <w:tcPr>
            <w:tcW w:w="5920" w:type="dxa"/>
            <w:gridSpan w:val="2"/>
          </w:tcPr>
          <w:p w14:paraId="5ED49945" w14:textId="77777777" w:rsidR="00D027FD" w:rsidRPr="00076DA8" w:rsidRDefault="00D027FD" w:rsidP="000E74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76DA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 tháng  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076DA8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năm 2026</w:t>
            </w:r>
          </w:p>
        </w:tc>
      </w:tr>
      <w:tr w:rsidR="00D027FD" w:rsidRPr="00076DA8" w14:paraId="2C0E06AA" w14:textId="77777777" w:rsidTr="000E745E">
        <w:trPr>
          <w:trHeight w:val="1079"/>
        </w:trPr>
        <w:tc>
          <w:tcPr>
            <w:tcW w:w="4679" w:type="dxa"/>
          </w:tcPr>
          <w:p w14:paraId="78E7358C" w14:textId="7DBA0319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V/v triển khai Nghị định số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9</w:t>
            </w:r>
            <w:r w:rsidRPr="00076DA8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/2026/NĐ-CP của Chính phủ</w:t>
            </w:r>
          </w:p>
        </w:tc>
        <w:tc>
          <w:tcPr>
            <w:tcW w:w="5920" w:type="dxa"/>
            <w:gridSpan w:val="2"/>
          </w:tcPr>
          <w:p w14:paraId="58FE3A43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027FD" w:rsidRPr="00076DA8" w14:paraId="1B9B6B62" w14:textId="77777777" w:rsidTr="000E745E">
        <w:trPr>
          <w:trHeight w:val="569"/>
        </w:trPr>
        <w:tc>
          <w:tcPr>
            <w:tcW w:w="4821" w:type="dxa"/>
            <w:gridSpan w:val="2"/>
          </w:tcPr>
          <w:p w14:paraId="312277EF" w14:textId="77777777" w:rsidR="00D027FD" w:rsidRPr="00076DA8" w:rsidRDefault="00D027FD" w:rsidP="000E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5FCCF1" w14:textId="77777777" w:rsidR="00D027FD" w:rsidRPr="00076DA8" w:rsidRDefault="00D027FD" w:rsidP="000E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45E71D" w14:textId="77777777" w:rsidR="00D027FD" w:rsidRPr="00076DA8" w:rsidRDefault="00D027FD" w:rsidP="000E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778" w:type="dxa"/>
          </w:tcPr>
          <w:p w14:paraId="14BFE16F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382503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F0A316" w14:textId="573E9D8F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 pháp</w:t>
            </w:r>
          </w:p>
          <w:p w14:paraId="3EAD5B7C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4733F15" w14:textId="77777777" w:rsidR="00D027FD" w:rsidRPr="00076DA8" w:rsidRDefault="00D027FD" w:rsidP="00D027F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47D01C" w14:textId="77777777" w:rsidR="00D027FD" w:rsidRPr="00076DA8" w:rsidRDefault="00D027FD" w:rsidP="00D027FD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07A6F4" w14:textId="451C32DF" w:rsidR="00D027FD" w:rsidRPr="00CF13EF" w:rsidRDefault="00D027FD" w:rsidP="00D027FD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13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</w:t>
      </w:r>
      <w:r w:rsidRPr="00CF13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CF13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năm 2026, Chính phủ ban hành Nghị định số 10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CF13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/2026/NĐ-CP </w:t>
      </w:r>
      <w:r w:rsidRPr="00D027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 định xử phạt vi phạm hành chính trong lĩnh vực bổ trợ tư pháp; hành chính tư pháp; hôn nhân và gia đình; thi hành án dân sự; phục hồi, phá sản doanh nghiệp, hợp tác xã</w:t>
      </w:r>
      <w:r w:rsidRPr="00CF13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(đính kèm văn bản), Chủ tịch Uỷ ban nhân dân tỉnh có ý kiến như sau:</w:t>
      </w:r>
    </w:p>
    <w:p w14:paraId="4A9C9DE1" w14:textId="1643416C" w:rsidR="00D027FD" w:rsidRPr="00076DA8" w:rsidRDefault="00D027FD" w:rsidP="00D027FD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D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Sở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 pháp</w:t>
      </w:r>
      <w:r w:rsidRPr="00076D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cập nhật, triển khai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phối hợp các cơ quan tham mưu Ủy ban nhân dân tỉnh thực hiện các nội dung liên quan.</w:t>
      </w:r>
    </w:p>
    <w:p w14:paraId="7561A643" w14:textId="77777777" w:rsidR="00D027FD" w:rsidRPr="00076DA8" w:rsidRDefault="00D027FD" w:rsidP="00D027FD">
      <w:pPr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D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Văn phòng Uỷ ban nhân dân tỉnh truyền đạt ý kiến chỉ đạo của Chủ tịch Ủy ban nhân dân tỉnh đến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các </w:t>
      </w:r>
      <w:r w:rsidRPr="00076DA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D027FD" w:rsidRPr="00076DA8" w14:paraId="33388C35" w14:textId="77777777" w:rsidTr="000E745E">
        <w:trPr>
          <w:trHeight w:val="2783"/>
        </w:trPr>
        <w:tc>
          <w:tcPr>
            <w:tcW w:w="5562" w:type="dxa"/>
          </w:tcPr>
          <w:p w14:paraId="3E345D43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076DA8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79EAB62B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3C5B7FDD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 và các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1D451F06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7FC3E591" w14:textId="77777777" w:rsidR="00D027FD" w:rsidRPr="00076DA8" w:rsidRDefault="00D027FD" w:rsidP="000E7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194AFB51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KT. CHÁNH VĂN PHÒNG</w:t>
            </w:r>
          </w:p>
          <w:p w14:paraId="6C980DD7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VĂN PHÒNG</w:t>
            </w:r>
          </w:p>
          <w:p w14:paraId="2057F2E2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90D92A7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8C0069B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9CA3E68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EC8C3F2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711DC2D" w14:textId="77777777" w:rsidR="00D027FD" w:rsidRPr="00076DA8" w:rsidRDefault="00D027FD" w:rsidP="000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076DA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1B678946" w14:textId="77777777" w:rsidR="00D027FD" w:rsidRPr="00076DA8" w:rsidRDefault="00D027FD" w:rsidP="00D027FD">
      <w:pPr>
        <w:spacing w:line="259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E0A08DC" w14:textId="77777777" w:rsidR="00D027FD" w:rsidRDefault="00D027FD" w:rsidP="00D027FD"/>
    <w:p w14:paraId="1202D63D" w14:textId="77777777" w:rsidR="00D027FD" w:rsidRDefault="00D027FD" w:rsidP="00D027FD"/>
    <w:p w14:paraId="11E18E72" w14:textId="77777777" w:rsidR="00D027FD" w:rsidRDefault="00D027FD" w:rsidP="00D027FD"/>
    <w:p w14:paraId="6E10D01E" w14:textId="77777777" w:rsidR="00AE202B" w:rsidRDefault="00AE202B"/>
    <w:sectPr w:rsidR="00AE202B" w:rsidSect="00D027FD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FD"/>
    <w:rsid w:val="00037365"/>
    <w:rsid w:val="00AE202B"/>
    <w:rsid w:val="00C43E5D"/>
    <w:rsid w:val="00D0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077506"/>
  <w15:chartTrackingRefBased/>
  <w15:docId w15:val="{B8D2D75E-B9B2-48AA-AD66-7725E7D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FD"/>
  </w:style>
  <w:style w:type="paragraph" w:styleId="Heading1">
    <w:name w:val="heading 1"/>
    <w:basedOn w:val="Normal"/>
    <w:next w:val="Normal"/>
    <w:link w:val="Heading1Char"/>
    <w:uiPriority w:val="9"/>
    <w:qFormat/>
    <w:rsid w:val="00D02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2026-04-08T07:42:00Z</dcterms:created>
  <dcterms:modified xsi:type="dcterms:W3CDTF">2026-04-08T07:45:00Z</dcterms:modified>
</cp:coreProperties>
</file>